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C0AAC" w14:textId="1A15BCCF" w:rsidR="00D56391" w:rsidRPr="001E0A28" w:rsidRDefault="00D56391" w:rsidP="00D5639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5"/>
      <w:bookmarkStart w:id="1" w:name="OLE_LINK6"/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A0BDA" w:rsidRPr="000A0BDA">
        <w:rPr>
          <w:rFonts w:ascii="Arial" w:eastAsiaTheme="minorEastAsia" w:hAnsi="Arial" w:cs="Arial"/>
          <w:b/>
          <w:sz w:val="24"/>
          <w:szCs w:val="24"/>
          <w:lang w:eastAsia="zh-CN"/>
        </w:rPr>
        <w:t>R4-2320037</w:t>
      </w:r>
    </w:p>
    <w:p w14:paraId="448235E3" w14:textId="77777777" w:rsidR="00D56391" w:rsidRPr="003A2B9E" w:rsidRDefault="00D56391" w:rsidP="00D5639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17, 2023</w:t>
      </w:r>
    </w:p>
    <w:bookmarkEnd w:id="0"/>
    <w:bookmarkEnd w:id="1"/>
    <w:p w14:paraId="532EE230" w14:textId="77777777" w:rsidR="00D56391" w:rsidRDefault="00D56391" w:rsidP="00D5639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lang w:val="pt-BR"/>
        </w:rPr>
      </w:pPr>
    </w:p>
    <w:p w14:paraId="4C13D183" w14:textId="3BB70A45" w:rsidR="00D56391" w:rsidRPr="00AB4182" w:rsidRDefault="00D56391" w:rsidP="00D5639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D72E11">
        <w:rPr>
          <w:rFonts w:ascii="Arial" w:eastAsiaTheme="minorEastAsia" w:hAnsi="Arial" w:cs="Arial"/>
          <w:color w:val="000000"/>
          <w:lang w:eastAsia="zh-CN"/>
        </w:rPr>
        <w:t>7.1.1.1</w:t>
      </w:r>
    </w:p>
    <w:p w14:paraId="2F596B94" w14:textId="77777777" w:rsidR="00D56391" w:rsidRPr="00915D73" w:rsidRDefault="00D56391" w:rsidP="00D56391">
      <w:pPr>
        <w:spacing w:after="120"/>
        <w:ind w:left="1985" w:hanging="1985"/>
        <w:rPr>
          <w:rFonts w:ascii="Arial" w:hAnsi="Arial" w:cs="Arial"/>
          <w:color w:val="000000"/>
          <w:lang w:eastAsia="zh-CN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D56391">
        <w:rPr>
          <w:rFonts w:ascii="Arial" w:eastAsia="Calibri" w:hAnsi="Arial" w:cs="Arial"/>
          <w:b/>
          <w:bCs/>
        </w:rPr>
        <w:t>Nokia, Nokia Shanghai Bell</w:t>
      </w:r>
    </w:p>
    <w:p w14:paraId="1480D034" w14:textId="4B41881D" w:rsidR="00D56391" w:rsidRPr="00873E1F" w:rsidRDefault="00D56391" w:rsidP="00D56391">
      <w:pPr>
        <w:spacing w:after="120"/>
        <w:ind w:left="1985" w:hanging="1985"/>
        <w:rPr>
          <w:rFonts w:ascii="Arial" w:eastAsiaTheme="minorEastAsia" w:hAnsi="Arial" w:cs="Arial"/>
          <w:color w:val="000000"/>
          <w:lang w:eastAsia="zh-CN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 w:rsidRPr="00915D73">
        <w:rPr>
          <w:rFonts w:ascii="Arial" w:eastAsia="MS Mincho" w:hAnsi="Arial" w:cs="Arial"/>
          <w:b/>
          <w:color w:val="000000"/>
        </w:rPr>
        <w:tab/>
      </w:r>
      <w:r w:rsidR="002739F2" w:rsidRPr="002739F2">
        <w:rPr>
          <w:rFonts w:ascii="Arial" w:hAnsi="Arial" w:cs="Arial"/>
          <w:b/>
        </w:rPr>
        <w:t>A-MPR study for CA_n102B and CA_n102C uplink</w:t>
      </w:r>
    </w:p>
    <w:p w14:paraId="2CC020A6" w14:textId="78BF8CEC" w:rsidR="00D56391" w:rsidRPr="00484C5D" w:rsidRDefault="00D56391" w:rsidP="00D56391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 w:rsidR="002739F2">
        <w:rPr>
          <w:rFonts w:ascii="Arial" w:eastAsiaTheme="minorEastAsia" w:hAnsi="Arial" w:cs="Arial"/>
          <w:b/>
          <w:bCs/>
          <w:color w:val="000000"/>
          <w:lang w:eastAsia="zh-CN"/>
        </w:rPr>
        <w:t>Information</w:t>
      </w:r>
    </w:p>
    <w:p w14:paraId="17F02ACB" w14:textId="77777777" w:rsidR="00030BF8" w:rsidRPr="008C39F7" w:rsidRDefault="00030BF8" w:rsidP="00030BF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8E5FFC" w14:textId="5DDEC97A" w:rsidR="005C7C95" w:rsidRDefault="005C7C95" w:rsidP="005C7C95">
      <w:pPr>
        <w:pStyle w:val="RAN4H1"/>
      </w:pPr>
      <w:r>
        <w:t>Introduction</w:t>
      </w:r>
    </w:p>
    <w:p w14:paraId="13EFF3B5" w14:textId="33435B21" w:rsidR="00680CE2" w:rsidRDefault="002739F2" w:rsidP="002B10A3">
      <w:r>
        <w:t xml:space="preserve">As discussed in [1] a study </w:t>
      </w:r>
      <w:r w:rsidR="008D2F0F">
        <w:t>has</w:t>
      </w:r>
      <w:r>
        <w:t xml:space="preserve"> been conducted to ensure sufficient A-MPR have been defined when introducing</w:t>
      </w:r>
      <w:r w:rsidRPr="002739F2">
        <w:t xml:space="preserve"> intra-band uplink CA configurations CA_n102B and CA_n102C to the specification</w:t>
      </w:r>
      <w:r>
        <w:t>. This contribution presents the results of this study.</w:t>
      </w:r>
    </w:p>
    <w:p w14:paraId="43671CC5" w14:textId="77777777" w:rsidR="00BB3768" w:rsidRDefault="00BB3768" w:rsidP="00BB3768"/>
    <w:p w14:paraId="60BCC235" w14:textId="72DA84CB" w:rsidR="00BB3768" w:rsidRDefault="00BB3768" w:rsidP="008907F1">
      <w:pPr>
        <w:pStyle w:val="RAN4H1"/>
      </w:pPr>
      <w:r>
        <w:t>Simulation Assumptions</w:t>
      </w:r>
    </w:p>
    <w:p w14:paraId="0D6464A4" w14:textId="2D810241" w:rsidR="003C2DA0" w:rsidRDefault="003C2DA0" w:rsidP="003C2DA0">
      <w:pPr>
        <w:pStyle w:val="ListParagraph"/>
        <w:numPr>
          <w:ilvl w:val="0"/>
          <w:numId w:val="19"/>
        </w:numPr>
      </w:pPr>
      <w:r>
        <w:t>CA_n102B and CA_n102C</w:t>
      </w:r>
    </w:p>
    <w:p w14:paraId="681ADEB3" w14:textId="36EFDB72" w:rsidR="00BB3768" w:rsidRDefault="00BB3768" w:rsidP="003C2DA0">
      <w:pPr>
        <w:pStyle w:val="ListParagraph"/>
        <w:numPr>
          <w:ilvl w:val="0"/>
          <w:numId w:val="19"/>
        </w:numPr>
      </w:pPr>
      <w:r>
        <w:t xml:space="preserve">PA calibration point: </w:t>
      </w:r>
      <w:r w:rsidR="006469AE" w:rsidRPr="006469AE">
        <w:t>20MHz 15kHz 100RB@3 DFT-S-OFDMA QPSK</w:t>
      </w:r>
      <w:r w:rsidR="006469AE">
        <w:t>,</w:t>
      </w:r>
      <w:r w:rsidR="006469AE" w:rsidRPr="006469AE">
        <w:t xml:space="preserve"> MPR</w:t>
      </w:r>
      <w:r w:rsidR="006469AE">
        <w:t xml:space="preserve"> </w:t>
      </w:r>
      <w:r w:rsidR="006469AE" w:rsidRPr="006469AE">
        <w:t>=</w:t>
      </w:r>
      <w:r w:rsidR="006469AE">
        <w:t xml:space="preserve"> </w:t>
      </w:r>
      <w:r w:rsidR="006469AE" w:rsidRPr="006469AE">
        <w:t>1</w:t>
      </w:r>
      <w:r w:rsidR="006469AE">
        <w:t xml:space="preserve"> dB</w:t>
      </w:r>
    </w:p>
    <w:p w14:paraId="03154542" w14:textId="71CAECDF" w:rsidR="00175C21" w:rsidRDefault="00175C21" w:rsidP="003C2DA0">
      <w:pPr>
        <w:pStyle w:val="ListParagraph"/>
        <w:numPr>
          <w:ilvl w:val="0"/>
          <w:numId w:val="19"/>
        </w:numPr>
      </w:pPr>
      <w:r>
        <w:t>I/Q image -28 dBc</w:t>
      </w:r>
    </w:p>
    <w:p w14:paraId="1C26B1F0" w14:textId="235E9C6B" w:rsidR="00175C21" w:rsidRDefault="00175C21" w:rsidP="003C2DA0">
      <w:pPr>
        <w:pStyle w:val="ListParagraph"/>
        <w:numPr>
          <w:ilvl w:val="0"/>
          <w:numId w:val="19"/>
        </w:numPr>
      </w:pPr>
      <w:r>
        <w:t>Carrier leakage -28 dBc</w:t>
      </w:r>
    </w:p>
    <w:p w14:paraId="43F245FF" w14:textId="5F58AE12" w:rsidR="00BB3768" w:rsidRDefault="00BB3768" w:rsidP="002B10A3">
      <w:pPr>
        <w:pStyle w:val="ListParagraph"/>
        <w:numPr>
          <w:ilvl w:val="0"/>
          <w:numId w:val="19"/>
        </w:numPr>
      </w:pPr>
      <w:r>
        <w:t>Additional emission requirements according to NS_58:</w:t>
      </w:r>
    </w:p>
    <w:p w14:paraId="48633966" w14:textId="4395CB8B" w:rsidR="00BB3768" w:rsidRDefault="00BB3768" w:rsidP="00BB3768">
      <w:pPr>
        <w:pStyle w:val="ListParagraph"/>
        <w:numPr>
          <w:ilvl w:val="1"/>
          <w:numId w:val="19"/>
        </w:numPr>
      </w:pPr>
      <w:r>
        <w:t>Additional spurious emission limit from TS 38.101-1, subclause 6.5F.3.3.6</w:t>
      </w:r>
    </w:p>
    <w:p w14:paraId="7EA7EF9D" w14:textId="77777777" w:rsidR="00AB0169" w:rsidRDefault="00AB0169" w:rsidP="00AB0169">
      <w:pPr>
        <w:pStyle w:val="TH"/>
        <w:numPr>
          <w:ilvl w:val="0"/>
          <w:numId w:val="19"/>
        </w:numPr>
      </w:pPr>
      <w:r w:rsidRPr="00386CF1">
        <w:t>Table 6.5F.3.3.</w:t>
      </w:r>
      <w:r>
        <w:t>6</w:t>
      </w:r>
      <w:r w:rsidRPr="00386CF1">
        <w:t>-1: Additional requirements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AB0169" w:rsidRPr="00A1115A" w14:paraId="044A3F2A" w14:textId="77777777" w:rsidTr="00D72E11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0BA0628F" w14:textId="77777777" w:rsidR="00AB0169" w:rsidRPr="00A1115A" w:rsidRDefault="00AB0169" w:rsidP="00D72E1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Frequency band</w:t>
            </w:r>
          </w:p>
          <w:p w14:paraId="22F1B9A1" w14:textId="77777777" w:rsidR="00AB0169" w:rsidRPr="00A1115A" w:rsidRDefault="00AB0169" w:rsidP="00D72E1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2E6B1960" w14:textId="77777777" w:rsidR="00AB0169" w:rsidRPr="00A1115A" w:rsidRDefault="00AB0169" w:rsidP="00D72E1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Channel bandwidth /</w:t>
            </w:r>
          </w:p>
          <w:p w14:paraId="5DB94114" w14:textId="77777777" w:rsidR="00AB0169" w:rsidRPr="00A1115A" w:rsidRDefault="00AB0169" w:rsidP="00D72E1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Spectrum emission limit</w:t>
            </w:r>
          </w:p>
          <w:p w14:paraId="270287DD" w14:textId="77777777" w:rsidR="00AB0169" w:rsidRPr="00A1115A" w:rsidRDefault="00AB0169" w:rsidP="00D72E1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(dBm)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722FCD5" w14:textId="77777777" w:rsidR="00AB0169" w:rsidRPr="00A1115A" w:rsidRDefault="00AB0169" w:rsidP="00D72E1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Measurement bandwidth</w:t>
            </w:r>
          </w:p>
        </w:tc>
      </w:tr>
      <w:tr w:rsidR="00AB0169" w:rsidRPr="00A1115A" w14:paraId="4D436590" w14:textId="77777777" w:rsidTr="00D72E11">
        <w:trPr>
          <w:jc w:val="center"/>
        </w:trPr>
        <w:tc>
          <w:tcPr>
            <w:tcW w:w="2120" w:type="dxa"/>
          </w:tcPr>
          <w:p w14:paraId="2F65E22F" w14:textId="77777777" w:rsidR="00AB0169" w:rsidRPr="00A1115A" w:rsidRDefault="00AB0169" w:rsidP="00D72E11">
            <w:pPr>
              <w:pStyle w:val="TAC"/>
            </w:pPr>
            <w:r w:rsidRPr="00A1115A">
              <w:t>87.5 ≤ f ≤ 118</w:t>
            </w:r>
          </w:p>
        </w:tc>
        <w:tc>
          <w:tcPr>
            <w:tcW w:w="3686" w:type="dxa"/>
          </w:tcPr>
          <w:p w14:paraId="72A2FA31" w14:textId="77777777" w:rsidR="00AB0169" w:rsidRPr="00A1115A" w:rsidRDefault="00AB0169" w:rsidP="00D72E11">
            <w:pPr>
              <w:pStyle w:val="TAC"/>
            </w:pPr>
            <w:r w:rsidRPr="00A1115A">
              <w:t>-54</w:t>
            </w:r>
          </w:p>
        </w:tc>
        <w:tc>
          <w:tcPr>
            <w:tcW w:w="1701" w:type="dxa"/>
          </w:tcPr>
          <w:p w14:paraId="716510D3" w14:textId="77777777" w:rsidR="00AB0169" w:rsidRPr="00A1115A" w:rsidRDefault="00AB0169" w:rsidP="00D72E11">
            <w:pPr>
              <w:pStyle w:val="TAC"/>
            </w:pPr>
            <w:r w:rsidRPr="00A1115A">
              <w:t>100 kHz</w:t>
            </w:r>
          </w:p>
        </w:tc>
      </w:tr>
      <w:tr w:rsidR="00AB0169" w:rsidRPr="00A1115A" w14:paraId="743FEAEF" w14:textId="77777777" w:rsidTr="00D72E11">
        <w:trPr>
          <w:jc w:val="center"/>
        </w:trPr>
        <w:tc>
          <w:tcPr>
            <w:tcW w:w="2120" w:type="dxa"/>
          </w:tcPr>
          <w:p w14:paraId="2D9C2958" w14:textId="77777777" w:rsidR="00AB0169" w:rsidRPr="00A1115A" w:rsidRDefault="00AB0169" w:rsidP="00D72E11">
            <w:pPr>
              <w:pStyle w:val="TAC"/>
            </w:pPr>
            <w:r w:rsidRPr="00A1115A">
              <w:t>174 ≤ f ≤ 230</w:t>
            </w:r>
          </w:p>
        </w:tc>
        <w:tc>
          <w:tcPr>
            <w:tcW w:w="3686" w:type="dxa"/>
          </w:tcPr>
          <w:p w14:paraId="5AEADB40" w14:textId="77777777" w:rsidR="00AB0169" w:rsidRPr="00A1115A" w:rsidRDefault="00AB0169" w:rsidP="00D72E11">
            <w:pPr>
              <w:pStyle w:val="TAC"/>
            </w:pPr>
            <w:r w:rsidRPr="00A1115A">
              <w:t>-54</w:t>
            </w:r>
          </w:p>
        </w:tc>
        <w:tc>
          <w:tcPr>
            <w:tcW w:w="1701" w:type="dxa"/>
          </w:tcPr>
          <w:p w14:paraId="7EEA0E9F" w14:textId="77777777" w:rsidR="00AB0169" w:rsidRPr="00A1115A" w:rsidRDefault="00AB0169" w:rsidP="00D72E11">
            <w:pPr>
              <w:pStyle w:val="TAC"/>
            </w:pPr>
            <w:r w:rsidRPr="00A1115A">
              <w:t>100 kHz</w:t>
            </w:r>
          </w:p>
        </w:tc>
      </w:tr>
      <w:tr w:rsidR="00AB0169" w:rsidRPr="00A1115A" w14:paraId="66760C09" w14:textId="77777777" w:rsidTr="00D72E11">
        <w:trPr>
          <w:jc w:val="center"/>
        </w:trPr>
        <w:tc>
          <w:tcPr>
            <w:tcW w:w="2120" w:type="dxa"/>
          </w:tcPr>
          <w:p w14:paraId="5324D8B8" w14:textId="77777777" w:rsidR="00AB0169" w:rsidRPr="00A1115A" w:rsidRDefault="00AB0169" w:rsidP="00D72E11">
            <w:pPr>
              <w:pStyle w:val="TAC"/>
            </w:pPr>
            <w:r w:rsidRPr="00A1115A">
              <w:t xml:space="preserve">470 ≤ f ≤ </w:t>
            </w:r>
            <w:r>
              <w:t>694</w:t>
            </w:r>
          </w:p>
        </w:tc>
        <w:tc>
          <w:tcPr>
            <w:tcW w:w="3686" w:type="dxa"/>
          </w:tcPr>
          <w:p w14:paraId="479AFB76" w14:textId="77777777" w:rsidR="00AB0169" w:rsidRPr="00A1115A" w:rsidRDefault="00AB0169" w:rsidP="00D72E11">
            <w:pPr>
              <w:pStyle w:val="TAC"/>
            </w:pPr>
            <w:r w:rsidRPr="00A1115A">
              <w:t>-54</w:t>
            </w:r>
          </w:p>
        </w:tc>
        <w:tc>
          <w:tcPr>
            <w:tcW w:w="1701" w:type="dxa"/>
          </w:tcPr>
          <w:p w14:paraId="1FADB7EF" w14:textId="77777777" w:rsidR="00AB0169" w:rsidRPr="00A1115A" w:rsidRDefault="00AB0169" w:rsidP="00D72E11">
            <w:pPr>
              <w:pStyle w:val="TAC"/>
            </w:pPr>
            <w:r w:rsidRPr="00A1115A">
              <w:t>100 kHz</w:t>
            </w:r>
          </w:p>
        </w:tc>
      </w:tr>
      <w:tr w:rsidR="00AB0169" w:rsidRPr="00A1115A" w14:paraId="6F50BC4A" w14:textId="77777777" w:rsidTr="00D72E11">
        <w:trPr>
          <w:jc w:val="center"/>
        </w:trPr>
        <w:tc>
          <w:tcPr>
            <w:tcW w:w="2120" w:type="dxa"/>
          </w:tcPr>
          <w:p w14:paraId="59B8A8A8" w14:textId="77777777" w:rsidR="00AB0169" w:rsidRPr="00A1115A" w:rsidRDefault="00AB0169" w:rsidP="00D72E11">
            <w:pPr>
              <w:pStyle w:val="TAC"/>
            </w:pPr>
            <w:r>
              <w:t xml:space="preserve">f </w:t>
            </w:r>
            <w:r w:rsidRPr="002D17E4">
              <w:rPr>
                <w:rFonts w:cs="Arial"/>
              </w:rPr>
              <w:t>≤</w:t>
            </w:r>
            <w:r w:rsidRPr="002D17E4">
              <w:rPr>
                <w:rFonts w:hint="eastAsia"/>
              </w:rPr>
              <w:t xml:space="preserve"> 5</w:t>
            </w:r>
            <w:r w:rsidRPr="002D17E4">
              <w:t>9</w:t>
            </w:r>
            <w:r>
              <w:t>35</w:t>
            </w:r>
          </w:p>
        </w:tc>
        <w:tc>
          <w:tcPr>
            <w:tcW w:w="3686" w:type="dxa"/>
          </w:tcPr>
          <w:p w14:paraId="1C2B2ABF" w14:textId="77777777" w:rsidR="00AB0169" w:rsidRPr="00A1115A" w:rsidRDefault="00AB0169" w:rsidP="00D72E11">
            <w:pPr>
              <w:pStyle w:val="TAC"/>
            </w:pPr>
            <w:r w:rsidRPr="00A1115A">
              <w:t>-</w:t>
            </w:r>
            <w:r>
              <w:t>22</w:t>
            </w:r>
          </w:p>
        </w:tc>
        <w:tc>
          <w:tcPr>
            <w:tcW w:w="1701" w:type="dxa"/>
          </w:tcPr>
          <w:p w14:paraId="3F13A293" w14:textId="77777777" w:rsidR="00AB0169" w:rsidRPr="00A1115A" w:rsidRDefault="00AB0169" w:rsidP="00D72E11">
            <w:pPr>
              <w:pStyle w:val="TAC"/>
            </w:pPr>
            <w:r w:rsidRPr="00A1115A">
              <w:t>1 MHz</w:t>
            </w:r>
          </w:p>
        </w:tc>
      </w:tr>
    </w:tbl>
    <w:p w14:paraId="69D9D172" w14:textId="77777777" w:rsidR="00AB0169" w:rsidRDefault="00AB0169" w:rsidP="00AB0169"/>
    <w:p w14:paraId="6A31580F" w14:textId="27A84AD5" w:rsidR="00DF2AA8" w:rsidRDefault="00DF2AA8" w:rsidP="003C2DA0">
      <w:pPr>
        <w:pStyle w:val="ListParagraph"/>
        <w:numPr>
          <w:ilvl w:val="0"/>
          <w:numId w:val="19"/>
        </w:numPr>
      </w:pPr>
      <w:r>
        <w:t>Waveforms: OFDM, DFT-S-OFDM</w:t>
      </w:r>
    </w:p>
    <w:p w14:paraId="34DCBDBA" w14:textId="6D5A7927" w:rsidR="00DF2AA8" w:rsidRDefault="00DF2AA8" w:rsidP="003C2DA0">
      <w:pPr>
        <w:pStyle w:val="ListParagraph"/>
        <w:numPr>
          <w:ilvl w:val="0"/>
          <w:numId w:val="19"/>
        </w:numPr>
      </w:pPr>
      <w:r>
        <w:t>Modulations: pi/2-BPSK, QPSK, 16-QAM, 64-QAM, 256-QAM</w:t>
      </w:r>
    </w:p>
    <w:p w14:paraId="2BE2E15E" w14:textId="3D2746F9" w:rsidR="00DF2AA8" w:rsidRDefault="00DF2AA8" w:rsidP="003C2DA0">
      <w:pPr>
        <w:pStyle w:val="ListParagraph"/>
        <w:numPr>
          <w:ilvl w:val="0"/>
          <w:numId w:val="19"/>
        </w:numPr>
      </w:pPr>
      <w:r>
        <w:t>Full and partial RB allocations</w:t>
      </w:r>
    </w:p>
    <w:p w14:paraId="12324442" w14:textId="588F3401" w:rsidR="00E27E40" w:rsidRDefault="00E27E40" w:rsidP="003C2DA0">
      <w:pPr>
        <w:pStyle w:val="ListParagraph"/>
        <w:numPr>
          <w:ilvl w:val="0"/>
          <w:numId w:val="19"/>
        </w:numPr>
      </w:pPr>
      <w:r>
        <w:t xml:space="preserve">Lower edge of aggregated channel </w:t>
      </w:r>
      <w:r>
        <w:sym w:font="Symbol" w:char="F0B3"/>
      </w:r>
      <w:r>
        <w:t xml:space="preserve"> </w:t>
      </w:r>
      <w:r w:rsidRPr="00E27E40">
        <w:t>5945</w:t>
      </w:r>
      <w:r>
        <w:t xml:space="preserve"> MHz according to TS 38.101-1, subclause 6.5F.3.3.6</w:t>
      </w:r>
    </w:p>
    <w:p w14:paraId="4D2B1FCD" w14:textId="77777777" w:rsidR="00BB3768" w:rsidRDefault="00BB3768" w:rsidP="002B10A3"/>
    <w:p w14:paraId="64E31CDC" w14:textId="77777777" w:rsidR="003C2DA0" w:rsidRDefault="003C2DA0" w:rsidP="002B10A3"/>
    <w:p w14:paraId="2A6DF6AD" w14:textId="21B68185" w:rsidR="005C7C95" w:rsidRDefault="002739F2" w:rsidP="005C7C95">
      <w:pPr>
        <w:pStyle w:val="RAN4H1"/>
      </w:pPr>
      <w:r>
        <w:t>Simulation Results</w:t>
      </w:r>
    </w:p>
    <w:p w14:paraId="66DD2E80" w14:textId="6A95F6FE" w:rsidR="00E46114" w:rsidRDefault="00E46114" w:rsidP="00E46114">
      <w:r>
        <w:t>The maximum power back-off required by the NS_58 additional spurious limit is 1 dB, which is well below the lowest NR-U CA MPR. Hence, no A-MPR is needed.</w:t>
      </w:r>
      <w:r w:rsidR="008D5AEF">
        <w:t xml:space="preserve"> This is caused by the high value of the additional spurious limit (-22 dBm in 1MHz measurement bandwidth) as well as the 10 MHz minimum distance between the spurious limit and the aggregated channel.</w:t>
      </w:r>
      <w:r>
        <w:t xml:space="preserve"> Fig. 1 shows an example spectrum</w:t>
      </w:r>
      <w:r w:rsidR="00E17BE7">
        <w:t>.</w:t>
      </w:r>
      <w:r>
        <w:t xml:space="preserve"> </w:t>
      </w:r>
    </w:p>
    <w:p w14:paraId="19D08728" w14:textId="3C8D56A7" w:rsidR="00E46114" w:rsidRDefault="008D5AEF" w:rsidP="00E46114">
      <w:pPr>
        <w:keepNext/>
        <w:jc w:val="center"/>
      </w:pPr>
      <w:r w:rsidRPr="008D5AEF">
        <w:rPr>
          <w:noProof/>
        </w:rPr>
        <w:drawing>
          <wp:inline distT="0" distB="0" distL="0" distR="0" wp14:anchorId="629DD628" wp14:editId="2832B66E">
            <wp:extent cx="5324475" cy="3990975"/>
            <wp:effectExtent l="0" t="0" r="0" b="0"/>
            <wp:docPr id="622313163" name="Picture 622313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ABCDB" w14:textId="327B2E96" w:rsidR="00E46114" w:rsidRDefault="00E46114" w:rsidP="00E46114">
      <w:pPr>
        <w:jc w:val="center"/>
      </w:pPr>
      <w:r>
        <w:t xml:space="preserve">Figure 1: Spectrum of 80+40 MHz, 30 kHz, </w:t>
      </w:r>
      <w:r w:rsidR="009D0398">
        <w:t>1111-11</w:t>
      </w:r>
      <w:r>
        <w:t xml:space="preserve">, interlace 0, OFDM, QPSK, </w:t>
      </w:r>
      <w:r>
        <w:br/>
        <w:t xml:space="preserve">simulated using the </w:t>
      </w:r>
      <w:r w:rsidR="008D5AEF">
        <w:t xml:space="preserve">specified </w:t>
      </w:r>
      <w:r>
        <w:t>MPR = 4 dB</w:t>
      </w:r>
    </w:p>
    <w:p w14:paraId="4C5ABBFE" w14:textId="2A66107C" w:rsidR="008E6EF9" w:rsidRDefault="008E6EF9" w:rsidP="000F6673">
      <w:pPr>
        <w:pStyle w:val="RAN4observation0"/>
      </w:pPr>
      <w:bookmarkStart w:id="2" w:name="_Toc149926786"/>
      <w:r w:rsidRPr="008E6EF9">
        <w:t>No A-MPR is needed for CA_102B and CA_102C when NS_58 is signaled.</w:t>
      </w:r>
      <w:bookmarkEnd w:id="2"/>
    </w:p>
    <w:p w14:paraId="7F5CE98F" w14:textId="15427BCD" w:rsidR="00384851" w:rsidRPr="00384851" w:rsidRDefault="00384851" w:rsidP="008E6EF9"/>
    <w:p w14:paraId="0A828198" w14:textId="77777777" w:rsidR="00551563" w:rsidRPr="008C39F7" w:rsidRDefault="00551563" w:rsidP="00551563">
      <w:pPr>
        <w:pStyle w:val="RAN4H1"/>
      </w:pPr>
      <w:bookmarkStart w:id="3" w:name="_Toc116995848"/>
      <w:r w:rsidRPr="008C39F7">
        <w:t>Conclusion</w:t>
      </w:r>
      <w:bookmarkEnd w:id="3"/>
    </w:p>
    <w:p w14:paraId="4BB24F9A" w14:textId="77777777" w:rsidR="00551563" w:rsidRPr="008C39F7" w:rsidRDefault="00551563" w:rsidP="00551563">
      <w:r w:rsidRPr="008C39F7">
        <w:t>In the paper, the following Observations and Proposals were made:</w:t>
      </w:r>
    </w:p>
    <w:p w14:paraId="57C4F182" w14:textId="0F519956" w:rsidR="000F6673" w:rsidRDefault="00551563">
      <w:pPr>
        <w:pStyle w:val="TOC4"/>
        <w:tabs>
          <w:tab w:val="right" w:leader="dot" w:pos="9629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D5278E">
        <w:rPr>
          <w:rFonts w:asciiTheme="minorHAnsi" w:hAnsiTheme="minorHAnsi" w:cstheme="minorHAnsi"/>
          <w:b/>
          <w:bCs/>
          <w:sz w:val="22"/>
          <w:u w:val="single"/>
        </w:rPr>
        <w:fldChar w:fldCharType="begin"/>
      </w:r>
      <w:r w:rsidRPr="00D5278E">
        <w:rPr>
          <w:rFonts w:asciiTheme="minorHAnsi" w:hAnsiTheme="minorHAnsi" w:cstheme="minorHAnsi"/>
          <w:b/>
          <w:bCs/>
          <w:sz w:val="22"/>
          <w:u w:val="single"/>
        </w:rPr>
        <w:instrText xml:space="preserve"> TOC \n \h \z \t "RAN4 proposal,5,RAN4 observation,4" </w:instrText>
      </w:r>
      <w:r w:rsidRPr="00D5278E">
        <w:rPr>
          <w:rFonts w:asciiTheme="minorHAnsi" w:hAnsiTheme="minorHAnsi" w:cstheme="minorHAnsi"/>
          <w:b/>
          <w:bCs/>
          <w:sz w:val="22"/>
          <w:u w:val="single"/>
        </w:rPr>
        <w:fldChar w:fldCharType="separate"/>
      </w:r>
      <w:hyperlink w:anchor="_Toc149926786" w:history="1">
        <w:r w:rsidR="000F6673" w:rsidRPr="00B13127">
          <w:rPr>
            <w:rStyle w:val="Hyperlink"/>
            <w:b/>
            <w:noProof/>
          </w:rPr>
          <w:t>Observation 1:</w:t>
        </w:r>
        <w:r w:rsidR="000F6673" w:rsidRPr="00B13127">
          <w:rPr>
            <w:rStyle w:val="Hyperlink"/>
            <w:noProof/>
          </w:rPr>
          <w:t xml:space="preserve"> No A-MPR is needed for CA_102B and CA_102C when NS_58 is signaled.</w:t>
        </w:r>
      </w:hyperlink>
    </w:p>
    <w:p w14:paraId="2189D53B" w14:textId="3971F70C" w:rsidR="00551563" w:rsidRPr="008C39F7" w:rsidRDefault="00551563" w:rsidP="00551563">
      <w:r w:rsidRPr="00D5278E">
        <w:rPr>
          <w:rFonts w:cstheme="minorHAnsi"/>
          <w:b/>
          <w:bCs/>
        </w:rPr>
        <w:fldChar w:fldCharType="end"/>
      </w:r>
      <w:bookmarkStart w:id="4" w:name="_Toc116995849"/>
    </w:p>
    <w:p w14:paraId="3FC5FC3E" w14:textId="77777777" w:rsidR="00551563" w:rsidRPr="008C39F7" w:rsidRDefault="00551563" w:rsidP="00551563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4"/>
    </w:p>
    <w:p w14:paraId="6FF4AED7" w14:textId="6683ACD0" w:rsidR="005C7C95" w:rsidRDefault="00164E7E" w:rsidP="002B10A3">
      <w:pPr>
        <w:pStyle w:val="NormalWeb"/>
        <w:numPr>
          <w:ilvl w:val="0"/>
          <w:numId w:val="18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bookmarkStart w:id="5" w:name="_Ref114500673"/>
      <w:bookmarkEnd w:id="5"/>
      <w:r w:rsidRPr="00164E7E">
        <w:rPr>
          <w:rFonts w:eastAsiaTheme="minorEastAsia"/>
          <w:sz w:val="20"/>
          <w:szCs w:val="20"/>
          <w:lang w:eastAsia="zh-CN"/>
        </w:rPr>
        <w:t>R4-2320035</w:t>
      </w:r>
      <w:r w:rsidR="005C7C95">
        <w:rPr>
          <w:rFonts w:eastAsiaTheme="minorEastAsia"/>
          <w:sz w:val="20"/>
          <w:szCs w:val="20"/>
          <w:lang w:eastAsia="zh-CN"/>
        </w:rPr>
        <w:t xml:space="preserve">, </w:t>
      </w:r>
      <w:r w:rsidR="00E54F96" w:rsidRPr="00E54F96">
        <w:rPr>
          <w:rFonts w:eastAsiaTheme="minorEastAsia"/>
          <w:sz w:val="20"/>
          <w:szCs w:val="20"/>
          <w:lang w:eastAsia="zh-CN"/>
        </w:rPr>
        <w:t>On addition of CA_n102B and CA_n102C uplink</w:t>
      </w:r>
      <w:r w:rsidR="005C7C95">
        <w:rPr>
          <w:rFonts w:eastAsiaTheme="minorEastAsia"/>
          <w:sz w:val="20"/>
          <w:szCs w:val="20"/>
          <w:lang w:eastAsia="zh-CN"/>
        </w:rPr>
        <w:t xml:space="preserve">, </w:t>
      </w:r>
      <w:r w:rsidR="005C7C95" w:rsidRPr="005C7C95">
        <w:rPr>
          <w:rFonts w:eastAsiaTheme="minorEastAsia"/>
          <w:sz w:val="20"/>
          <w:szCs w:val="20"/>
          <w:lang w:eastAsia="zh-CN"/>
        </w:rPr>
        <w:t>Nokia, Nokia Shanghai Bell</w:t>
      </w:r>
    </w:p>
    <w:p w14:paraId="3D860659" w14:textId="77777777" w:rsidR="00551563" w:rsidRPr="002B10A3" w:rsidRDefault="00551563" w:rsidP="00AB5756">
      <w:pPr>
        <w:rPr>
          <w:lang w:val="en-GB"/>
        </w:rPr>
      </w:pPr>
    </w:p>
    <w:p w14:paraId="584ECDEA" w14:textId="77777777" w:rsidR="00686C04" w:rsidRPr="00164E7E" w:rsidRDefault="00686C04" w:rsidP="00AB5756">
      <w:pPr>
        <w:rPr>
          <w:lang w:val="en-GB"/>
        </w:rPr>
      </w:pPr>
    </w:p>
    <w:sectPr w:rsidR="00686C04" w:rsidRPr="00164E7E" w:rsidSect="00B72E8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93DCC"/>
    <w:multiLevelType w:val="hybridMultilevel"/>
    <w:tmpl w:val="A212F7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B1D0D"/>
    <w:multiLevelType w:val="hybridMultilevel"/>
    <w:tmpl w:val="5F1A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93F76"/>
    <w:multiLevelType w:val="hybridMultilevel"/>
    <w:tmpl w:val="5D26D8BA"/>
    <w:lvl w:ilvl="0" w:tplc="31C8173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E32B3"/>
    <w:multiLevelType w:val="hybridMultilevel"/>
    <w:tmpl w:val="6E50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E7F8B"/>
    <w:multiLevelType w:val="multilevel"/>
    <w:tmpl w:val="9AB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821143"/>
    <w:multiLevelType w:val="hybridMultilevel"/>
    <w:tmpl w:val="E73E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1230D"/>
    <w:multiLevelType w:val="hybridMultilevel"/>
    <w:tmpl w:val="B2BA2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048B3"/>
    <w:multiLevelType w:val="hybridMultilevel"/>
    <w:tmpl w:val="8A9E6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13E7F"/>
    <w:multiLevelType w:val="hybridMultilevel"/>
    <w:tmpl w:val="93E0787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6364A1"/>
    <w:multiLevelType w:val="hybridMultilevel"/>
    <w:tmpl w:val="2B04C390"/>
    <w:lvl w:ilvl="0" w:tplc="CDA2670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B052F"/>
    <w:multiLevelType w:val="hybridMultilevel"/>
    <w:tmpl w:val="2C228EFE"/>
    <w:lvl w:ilvl="0" w:tplc="31C8173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37A062A6"/>
    <w:lvl w:ilvl="0" w:tplc="018460FE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1AF447EC"/>
    <w:lvl w:ilvl="0" w:tplc="A4FCFB0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EC6BF3"/>
    <w:multiLevelType w:val="hybridMultilevel"/>
    <w:tmpl w:val="27FA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A6C2032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3GPPH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9673B33"/>
    <w:multiLevelType w:val="hybridMultilevel"/>
    <w:tmpl w:val="809C7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F6E91"/>
    <w:multiLevelType w:val="hybridMultilevel"/>
    <w:tmpl w:val="1102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266556">
    <w:abstractNumId w:val="2"/>
  </w:num>
  <w:num w:numId="2" w16cid:durableId="1429347168">
    <w:abstractNumId w:val="9"/>
  </w:num>
  <w:num w:numId="3" w16cid:durableId="1558080053">
    <w:abstractNumId w:val="10"/>
  </w:num>
  <w:num w:numId="4" w16cid:durableId="812521130">
    <w:abstractNumId w:val="8"/>
  </w:num>
  <w:num w:numId="5" w16cid:durableId="863397299">
    <w:abstractNumId w:val="16"/>
  </w:num>
  <w:num w:numId="6" w16cid:durableId="1789736891">
    <w:abstractNumId w:val="7"/>
  </w:num>
  <w:num w:numId="7" w16cid:durableId="1980181544">
    <w:abstractNumId w:val="0"/>
  </w:num>
  <w:num w:numId="8" w16cid:durableId="1481531110">
    <w:abstractNumId w:val="11"/>
  </w:num>
  <w:num w:numId="9" w16cid:durableId="1650669360">
    <w:abstractNumId w:val="12"/>
  </w:num>
  <w:num w:numId="10" w16cid:durableId="1891191388">
    <w:abstractNumId w:val="14"/>
  </w:num>
  <w:num w:numId="11" w16cid:durableId="1291205676">
    <w:abstractNumId w:val="4"/>
  </w:num>
  <w:num w:numId="12" w16cid:durableId="2095398554">
    <w:abstractNumId w:val="15"/>
  </w:num>
  <w:num w:numId="13" w16cid:durableId="583146377">
    <w:abstractNumId w:val="5"/>
  </w:num>
  <w:num w:numId="14" w16cid:durableId="142353970">
    <w:abstractNumId w:val="1"/>
  </w:num>
  <w:num w:numId="15" w16cid:durableId="1930037915">
    <w:abstractNumId w:val="3"/>
  </w:num>
  <w:num w:numId="16" w16cid:durableId="1436943302">
    <w:abstractNumId w:val="18"/>
  </w:num>
  <w:num w:numId="17" w16cid:durableId="1978146723">
    <w:abstractNumId w:val="17"/>
  </w:num>
  <w:num w:numId="18" w16cid:durableId="12564021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713439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8E5"/>
    <w:rsid w:val="00001E6D"/>
    <w:rsid w:val="00005A09"/>
    <w:rsid w:val="00013C49"/>
    <w:rsid w:val="00016BA5"/>
    <w:rsid w:val="00030BF8"/>
    <w:rsid w:val="0003718F"/>
    <w:rsid w:val="00053132"/>
    <w:rsid w:val="000601DC"/>
    <w:rsid w:val="000818B6"/>
    <w:rsid w:val="00087B6F"/>
    <w:rsid w:val="000A0BDA"/>
    <w:rsid w:val="000A7A3D"/>
    <w:rsid w:val="000B3036"/>
    <w:rsid w:val="000B6091"/>
    <w:rsid w:val="000B6C76"/>
    <w:rsid w:val="000C09F8"/>
    <w:rsid w:val="000C4BCE"/>
    <w:rsid w:val="000C6AE5"/>
    <w:rsid w:val="000D0A07"/>
    <w:rsid w:val="000D2490"/>
    <w:rsid w:val="000D7754"/>
    <w:rsid w:val="000E058D"/>
    <w:rsid w:val="000E0876"/>
    <w:rsid w:val="000E2985"/>
    <w:rsid w:val="000E6324"/>
    <w:rsid w:val="000F6673"/>
    <w:rsid w:val="0011543F"/>
    <w:rsid w:val="00115FB9"/>
    <w:rsid w:val="001167A3"/>
    <w:rsid w:val="00124749"/>
    <w:rsid w:val="00131806"/>
    <w:rsid w:val="00132A53"/>
    <w:rsid w:val="00140013"/>
    <w:rsid w:val="00142141"/>
    <w:rsid w:val="00164E7E"/>
    <w:rsid w:val="0016751A"/>
    <w:rsid w:val="0017071B"/>
    <w:rsid w:val="00174A0A"/>
    <w:rsid w:val="00175C21"/>
    <w:rsid w:val="00186F55"/>
    <w:rsid w:val="00190227"/>
    <w:rsid w:val="00191E48"/>
    <w:rsid w:val="001A0EF8"/>
    <w:rsid w:val="001B3FD2"/>
    <w:rsid w:val="001B74CD"/>
    <w:rsid w:val="001C3283"/>
    <w:rsid w:val="001C3F9D"/>
    <w:rsid w:val="001C5F0B"/>
    <w:rsid w:val="001C62ED"/>
    <w:rsid w:val="001D1107"/>
    <w:rsid w:val="001D3898"/>
    <w:rsid w:val="001D7A68"/>
    <w:rsid w:val="001E6C8B"/>
    <w:rsid w:val="001F7647"/>
    <w:rsid w:val="00207E30"/>
    <w:rsid w:val="00213B23"/>
    <w:rsid w:val="00220AC2"/>
    <w:rsid w:val="00233BF5"/>
    <w:rsid w:val="00240905"/>
    <w:rsid w:val="002471BD"/>
    <w:rsid w:val="002647C4"/>
    <w:rsid w:val="00266D16"/>
    <w:rsid w:val="00266FE8"/>
    <w:rsid w:val="0027023F"/>
    <w:rsid w:val="002726B9"/>
    <w:rsid w:val="002739F2"/>
    <w:rsid w:val="0027547F"/>
    <w:rsid w:val="00280D51"/>
    <w:rsid w:val="002834C4"/>
    <w:rsid w:val="00284500"/>
    <w:rsid w:val="002933E2"/>
    <w:rsid w:val="002A6DE4"/>
    <w:rsid w:val="002A71DE"/>
    <w:rsid w:val="002B10A3"/>
    <w:rsid w:val="002B5B49"/>
    <w:rsid w:val="002C7676"/>
    <w:rsid w:val="002D2327"/>
    <w:rsid w:val="002E1133"/>
    <w:rsid w:val="002F04F3"/>
    <w:rsid w:val="002F3CC1"/>
    <w:rsid w:val="00307008"/>
    <w:rsid w:val="00313A89"/>
    <w:rsid w:val="003231F4"/>
    <w:rsid w:val="00325FAD"/>
    <w:rsid w:val="00337BAC"/>
    <w:rsid w:val="00342502"/>
    <w:rsid w:val="00344C02"/>
    <w:rsid w:val="00347539"/>
    <w:rsid w:val="0035169E"/>
    <w:rsid w:val="003575DD"/>
    <w:rsid w:val="00362672"/>
    <w:rsid w:val="00372346"/>
    <w:rsid w:val="00377B29"/>
    <w:rsid w:val="00384851"/>
    <w:rsid w:val="003A5195"/>
    <w:rsid w:val="003A571F"/>
    <w:rsid w:val="003A60FD"/>
    <w:rsid w:val="003B1A76"/>
    <w:rsid w:val="003B6746"/>
    <w:rsid w:val="003C072F"/>
    <w:rsid w:val="003C0E67"/>
    <w:rsid w:val="003C2DA0"/>
    <w:rsid w:val="003E0627"/>
    <w:rsid w:val="003E24AB"/>
    <w:rsid w:val="003E24F2"/>
    <w:rsid w:val="003F0BDA"/>
    <w:rsid w:val="00407282"/>
    <w:rsid w:val="00427415"/>
    <w:rsid w:val="00427638"/>
    <w:rsid w:val="004301EE"/>
    <w:rsid w:val="0043196E"/>
    <w:rsid w:val="00435E24"/>
    <w:rsid w:val="004365F6"/>
    <w:rsid w:val="00451342"/>
    <w:rsid w:val="00452300"/>
    <w:rsid w:val="00452F3B"/>
    <w:rsid w:val="00460F53"/>
    <w:rsid w:val="00461817"/>
    <w:rsid w:val="00472F9D"/>
    <w:rsid w:val="00484517"/>
    <w:rsid w:val="00485C7B"/>
    <w:rsid w:val="00491C61"/>
    <w:rsid w:val="00494014"/>
    <w:rsid w:val="004A2AF1"/>
    <w:rsid w:val="004A3E43"/>
    <w:rsid w:val="004A5E89"/>
    <w:rsid w:val="004C5A6E"/>
    <w:rsid w:val="004E16E1"/>
    <w:rsid w:val="004E57C3"/>
    <w:rsid w:val="00503E62"/>
    <w:rsid w:val="00510E98"/>
    <w:rsid w:val="00512E18"/>
    <w:rsid w:val="00514E6D"/>
    <w:rsid w:val="00527B69"/>
    <w:rsid w:val="00531A88"/>
    <w:rsid w:val="00532FC1"/>
    <w:rsid w:val="0054344A"/>
    <w:rsid w:val="00551563"/>
    <w:rsid w:val="0055556C"/>
    <w:rsid w:val="00567A58"/>
    <w:rsid w:val="00570D05"/>
    <w:rsid w:val="00581BF7"/>
    <w:rsid w:val="005836CA"/>
    <w:rsid w:val="00597395"/>
    <w:rsid w:val="00597676"/>
    <w:rsid w:val="005A2CD2"/>
    <w:rsid w:val="005A3E18"/>
    <w:rsid w:val="005B64E0"/>
    <w:rsid w:val="005C7C95"/>
    <w:rsid w:val="005D0047"/>
    <w:rsid w:val="005D3591"/>
    <w:rsid w:val="005F3FCA"/>
    <w:rsid w:val="005F6242"/>
    <w:rsid w:val="005F66E9"/>
    <w:rsid w:val="00615D60"/>
    <w:rsid w:val="006308BA"/>
    <w:rsid w:val="0063551C"/>
    <w:rsid w:val="006469AE"/>
    <w:rsid w:val="006524E5"/>
    <w:rsid w:val="00654B57"/>
    <w:rsid w:val="006554E1"/>
    <w:rsid w:val="00660D54"/>
    <w:rsid w:val="006760F0"/>
    <w:rsid w:val="00680CE2"/>
    <w:rsid w:val="00683BF1"/>
    <w:rsid w:val="00686C04"/>
    <w:rsid w:val="00687A4E"/>
    <w:rsid w:val="006926E8"/>
    <w:rsid w:val="006A273B"/>
    <w:rsid w:val="006A5C20"/>
    <w:rsid w:val="006B0360"/>
    <w:rsid w:val="006C2CE2"/>
    <w:rsid w:val="006C6FDE"/>
    <w:rsid w:val="006C7A4B"/>
    <w:rsid w:val="006C7EB5"/>
    <w:rsid w:val="006D2A31"/>
    <w:rsid w:val="00700146"/>
    <w:rsid w:val="00702167"/>
    <w:rsid w:val="007069A1"/>
    <w:rsid w:val="00710B7A"/>
    <w:rsid w:val="00711C36"/>
    <w:rsid w:val="00725516"/>
    <w:rsid w:val="00734516"/>
    <w:rsid w:val="00734AE6"/>
    <w:rsid w:val="00741384"/>
    <w:rsid w:val="00751D29"/>
    <w:rsid w:val="00765B72"/>
    <w:rsid w:val="007710B0"/>
    <w:rsid w:val="0077341F"/>
    <w:rsid w:val="007A183C"/>
    <w:rsid w:val="007A321E"/>
    <w:rsid w:val="007B197C"/>
    <w:rsid w:val="007B56D0"/>
    <w:rsid w:val="007C5C7F"/>
    <w:rsid w:val="007D1A97"/>
    <w:rsid w:val="007E7E4F"/>
    <w:rsid w:val="007F042B"/>
    <w:rsid w:val="007F0E72"/>
    <w:rsid w:val="007F2309"/>
    <w:rsid w:val="007F5113"/>
    <w:rsid w:val="007F6C13"/>
    <w:rsid w:val="00800588"/>
    <w:rsid w:val="00807A94"/>
    <w:rsid w:val="00810298"/>
    <w:rsid w:val="008151DC"/>
    <w:rsid w:val="00815945"/>
    <w:rsid w:val="0081705B"/>
    <w:rsid w:val="008362B1"/>
    <w:rsid w:val="008521B2"/>
    <w:rsid w:val="008644B3"/>
    <w:rsid w:val="00871DE6"/>
    <w:rsid w:val="00871E2A"/>
    <w:rsid w:val="0087659E"/>
    <w:rsid w:val="00884E48"/>
    <w:rsid w:val="00886FF3"/>
    <w:rsid w:val="0088739B"/>
    <w:rsid w:val="008907F1"/>
    <w:rsid w:val="00896DE9"/>
    <w:rsid w:val="00897213"/>
    <w:rsid w:val="008A49D2"/>
    <w:rsid w:val="008B0F73"/>
    <w:rsid w:val="008B3810"/>
    <w:rsid w:val="008B49C9"/>
    <w:rsid w:val="008B606C"/>
    <w:rsid w:val="008D2A99"/>
    <w:rsid w:val="008D2F0F"/>
    <w:rsid w:val="008D4380"/>
    <w:rsid w:val="008D5AEF"/>
    <w:rsid w:val="008E1A27"/>
    <w:rsid w:val="008E6EA1"/>
    <w:rsid w:val="008E6EF9"/>
    <w:rsid w:val="008F0DCE"/>
    <w:rsid w:val="008F0EE9"/>
    <w:rsid w:val="008F10D3"/>
    <w:rsid w:val="008F2FCE"/>
    <w:rsid w:val="008F3430"/>
    <w:rsid w:val="008F34B6"/>
    <w:rsid w:val="008F419B"/>
    <w:rsid w:val="008F62E4"/>
    <w:rsid w:val="008F6B9B"/>
    <w:rsid w:val="009012E4"/>
    <w:rsid w:val="0090586B"/>
    <w:rsid w:val="00931A20"/>
    <w:rsid w:val="00931F84"/>
    <w:rsid w:val="00933DC9"/>
    <w:rsid w:val="009364B7"/>
    <w:rsid w:val="009427E1"/>
    <w:rsid w:val="00944AE0"/>
    <w:rsid w:val="00955615"/>
    <w:rsid w:val="0095608B"/>
    <w:rsid w:val="00957850"/>
    <w:rsid w:val="00960BC3"/>
    <w:rsid w:val="009706B7"/>
    <w:rsid w:val="00973EA7"/>
    <w:rsid w:val="00975C59"/>
    <w:rsid w:val="00991EC2"/>
    <w:rsid w:val="009B5B78"/>
    <w:rsid w:val="009C66CA"/>
    <w:rsid w:val="009D0398"/>
    <w:rsid w:val="009D360C"/>
    <w:rsid w:val="009E1EF8"/>
    <w:rsid w:val="009E32DC"/>
    <w:rsid w:val="009E3462"/>
    <w:rsid w:val="00A0273C"/>
    <w:rsid w:val="00A10250"/>
    <w:rsid w:val="00A10D93"/>
    <w:rsid w:val="00A15B5B"/>
    <w:rsid w:val="00A16DCD"/>
    <w:rsid w:val="00A17336"/>
    <w:rsid w:val="00A30B86"/>
    <w:rsid w:val="00A3115E"/>
    <w:rsid w:val="00A33393"/>
    <w:rsid w:val="00A44047"/>
    <w:rsid w:val="00A5137E"/>
    <w:rsid w:val="00A514F3"/>
    <w:rsid w:val="00A53F2D"/>
    <w:rsid w:val="00A645DE"/>
    <w:rsid w:val="00A65661"/>
    <w:rsid w:val="00A66979"/>
    <w:rsid w:val="00A72479"/>
    <w:rsid w:val="00A7449F"/>
    <w:rsid w:val="00A750F8"/>
    <w:rsid w:val="00A77E87"/>
    <w:rsid w:val="00A77FAB"/>
    <w:rsid w:val="00A85362"/>
    <w:rsid w:val="00A85E65"/>
    <w:rsid w:val="00AB0169"/>
    <w:rsid w:val="00AB5756"/>
    <w:rsid w:val="00AB5CC5"/>
    <w:rsid w:val="00AC077B"/>
    <w:rsid w:val="00AD2CAC"/>
    <w:rsid w:val="00AD7353"/>
    <w:rsid w:val="00AE7309"/>
    <w:rsid w:val="00AE74CD"/>
    <w:rsid w:val="00AE7596"/>
    <w:rsid w:val="00AF04AF"/>
    <w:rsid w:val="00AF6E1F"/>
    <w:rsid w:val="00B1370C"/>
    <w:rsid w:val="00B3035A"/>
    <w:rsid w:val="00B42E80"/>
    <w:rsid w:val="00B5256B"/>
    <w:rsid w:val="00B72E85"/>
    <w:rsid w:val="00B73864"/>
    <w:rsid w:val="00B84DC1"/>
    <w:rsid w:val="00B945DE"/>
    <w:rsid w:val="00BA25D9"/>
    <w:rsid w:val="00BB3768"/>
    <w:rsid w:val="00BC6BD8"/>
    <w:rsid w:val="00BD159B"/>
    <w:rsid w:val="00C1350F"/>
    <w:rsid w:val="00C14A52"/>
    <w:rsid w:val="00C2056D"/>
    <w:rsid w:val="00C2496F"/>
    <w:rsid w:val="00C27081"/>
    <w:rsid w:val="00C27D99"/>
    <w:rsid w:val="00C308DB"/>
    <w:rsid w:val="00C31976"/>
    <w:rsid w:val="00C32416"/>
    <w:rsid w:val="00C34B8C"/>
    <w:rsid w:val="00C352B4"/>
    <w:rsid w:val="00C52A4E"/>
    <w:rsid w:val="00C52B34"/>
    <w:rsid w:val="00C539E3"/>
    <w:rsid w:val="00C56451"/>
    <w:rsid w:val="00C62C78"/>
    <w:rsid w:val="00C734FE"/>
    <w:rsid w:val="00C836D5"/>
    <w:rsid w:val="00C83F4E"/>
    <w:rsid w:val="00C8435D"/>
    <w:rsid w:val="00C85AF1"/>
    <w:rsid w:val="00C85FD0"/>
    <w:rsid w:val="00CA03E3"/>
    <w:rsid w:val="00CA1999"/>
    <w:rsid w:val="00CA1B1A"/>
    <w:rsid w:val="00CA58E5"/>
    <w:rsid w:val="00CB4BA4"/>
    <w:rsid w:val="00CC166E"/>
    <w:rsid w:val="00CD18B2"/>
    <w:rsid w:val="00CD416A"/>
    <w:rsid w:val="00CD66AA"/>
    <w:rsid w:val="00CE434E"/>
    <w:rsid w:val="00CE7716"/>
    <w:rsid w:val="00CF0116"/>
    <w:rsid w:val="00CF3B91"/>
    <w:rsid w:val="00D023B3"/>
    <w:rsid w:val="00D078DD"/>
    <w:rsid w:val="00D2001C"/>
    <w:rsid w:val="00D25196"/>
    <w:rsid w:val="00D5278E"/>
    <w:rsid w:val="00D56391"/>
    <w:rsid w:val="00D62252"/>
    <w:rsid w:val="00D72E11"/>
    <w:rsid w:val="00D7538F"/>
    <w:rsid w:val="00D83E7C"/>
    <w:rsid w:val="00D84150"/>
    <w:rsid w:val="00D918B4"/>
    <w:rsid w:val="00DA0631"/>
    <w:rsid w:val="00DA1CC1"/>
    <w:rsid w:val="00DA35BD"/>
    <w:rsid w:val="00DA48D8"/>
    <w:rsid w:val="00DB0B64"/>
    <w:rsid w:val="00DB6B76"/>
    <w:rsid w:val="00DB73F9"/>
    <w:rsid w:val="00DC0766"/>
    <w:rsid w:val="00DC4CE9"/>
    <w:rsid w:val="00DC5940"/>
    <w:rsid w:val="00DC72D5"/>
    <w:rsid w:val="00DD48EA"/>
    <w:rsid w:val="00DD5037"/>
    <w:rsid w:val="00DE00B9"/>
    <w:rsid w:val="00DF2AA8"/>
    <w:rsid w:val="00E02170"/>
    <w:rsid w:val="00E02640"/>
    <w:rsid w:val="00E02D5E"/>
    <w:rsid w:val="00E1745B"/>
    <w:rsid w:val="00E17BE7"/>
    <w:rsid w:val="00E23FD8"/>
    <w:rsid w:val="00E27E40"/>
    <w:rsid w:val="00E33956"/>
    <w:rsid w:val="00E345AC"/>
    <w:rsid w:val="00E35AC3"/>
    <w:rsid w:val="00E37160"/>
    <w:rsid w:val="00E4374B"/>
    <w:rsid w:val="00E43F1C"/>
    <w:rsid w:val="00E4470A"/>
    <w:rsid w:val="00E46114"/>
    <w:rsid w:val="00E5050A"/>
    <w:rsid w:val="00E50AA3"/>
    <w:rsid w:val="00E525A1"/>
    <w:rsid w:val="00E52836"/>
    <w:rsid w:val="00E54F96"/>
    <w:rsid w:val="00E721F7"/>
    <w:rsid w:val="00E739D7"/>
    <w:rsid w:val="00E7554F"/>
    <w:rsid w:val="00E910AE"/>
    <w:rsid w:val="00E92993"/>
    <w:rsid w:val="00E97B1E"/>
    <w:rsid w:val="00EA600A"/>
    <w:rsid w:val="00EB3BF4"/>
    <w:rsid w:val="00EB3E33"/>
    <w:rsid w:val="00EB5961"/>
    <w:rsid w:val="00ED420A"/>
    <w:rsid w:val="00ED4226"/>
    <w:rsid w:val="00ED4B33"/>
    <w:rsid w:val="00ED53F0"/>
    <w:rsid w:val="00ED777D"/>
    <w:rsid w:val="00EF00AD"/>
    <w:rsid w:val="00EF660A"/>
    <w:rsid w:val="00EF6A1C"/>
    <w:rsid w:val="00F0744A"/>
    <w:rsid w:val="00F07DEE"/>
    <w:rsid w:val="00F24B20"/>
    <w:rsid w:val="00F35AC8"/>
    <w:rsid w:val="00F362DF"/>
    <w:rsid w:val="00F502DB"/>
    <w:rsid w:val="00F506F3"/>
    <w:rsid w:val="00F61BD5"/>
    <w:rsid w:val="00F737CB"/>
    <w:rsid w:val="00F77BC8"/>
    <w:rsid w:val="00F85F36"/>
    <w:rsid w:val="00F91125"/>
    <w:rsid w:val="00F923CB"/>
    <w:rsid w:val="00F927D8"/>
    <w:rsid w:val="00F94943"/>
    <w:rsid w:val="00FA0F6F"/>
    <w:rsid w:val="00FA2934"/>
    <w:rsid w:val="00FA322A"/>
    <w:rsid w:val="00FB6F60"/>
    <w:rsid w:val="00FC32A5"/>
    <w:rsid w:val="00FD5A8B"/>
    <w:rsid w:val="00FF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A093B"/>
  <w15:chartTrackingRefBased/>
  <w15:docId w15:val="{5C70F7F4-693D-4ADC-A2A4-9D149096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C95"/>
  </w:style>
  <w:style w:type="paragraph" w:styleId="Heading1">
    <w:name w:val="heading 1"/>
    <w:aliases w:val="H1,h1"/>
    <w:basedOn w:val="Normal"/>
    <w:next w:val="Normal"/>
    <w:link w:val="Heading1Char"/>
    <w:qFormat/>
    <w:rsid w:val="005B64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030B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B10A3"/>
    <w:pPr>
      <w:keepNext/>
      <w:keepLines/>
      <w:overflowPunct w:val="0"/>
      <w:autoSpaceDE w:val="0"/>
      <w:autoSpaceDN w:val="0"/>
      <w:adjustRightInd w:val="0"/>
      <w:spacing w:before="4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8151DC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815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C3F9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RAN4H2">
    <w:name w:val="RAN4 H2"/>
    <w:basedOn w:val="Heading2"/>
    <w:next w:val="Normal"/>
    <w:qFormat/>
    <w:rsid w:val="00030BF8"/>
    <w:pPr>
      <w:numPr>
        <w:ilvl w:val="1"/>
        <w:numId w:val="5"/>
      </w:numPr>
      <w:tabs>
        <w:tab w:val="num" w:pos="360"/>
      </w:tabs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kern w:val="0"/>
      <w:sz w:val="32"/>
      <w:szCs w:val="20"/>
      <w14:ligatures w14:val="none"/>
    </w:rPr>
  </w:style>
  <w:style w:type="paragraph" w:customStyle="1" w:styleId="RAN4H1">
    <w:name w:val="RAN4 H1"/>
    <w:basedOn w:val="Normal"/>
    <w:next w:val="Normal"/>
    <w:link w:val="RAN4H1Char"/>
    <w:qFormat/>
    <w:rsid w:val="00030BF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RAN4H1Char">
    <w:name w:val="RAN4 H1 Char"/>
    <w:basedOn w:val="DefaultParagraphFont"/>
    <w:link w:val="RAN4H1"/>
    <w:rsid w:val="00030BF8"/>
    <w:rPr>
      <w:rFonts w:ascii="Arial" w:eastAsia="SimSun" w:hAnsi="Arial" w:cs="Times New Roman"/>
      <w:kern w:val="0"/>
      <w:sz w:val="36"/>
      <w:szCs w:val="20"/>
      <w:lang w:val="en-US"/>
      <w14:ligatures w14:val="none"/>
    </w:rPr>
  </w:style>
  <w:style w:type="paragraph" w:customStyle="1" w:styleId="RAN4H3">
    <w:name w:val="RAN4 H3"/>
    <w:basedOn w:val="Normal"/>
    <w:link w:val="RAN4H3Char"/>
    <w:qFormat/>
    <w:rsid w:val="00030BF8"/>
    <w:pPr>
      <w:numPr>
        <w:ilvl w:val="2"/>
        <w:numId w:val="5"/>
      </w:numPr>
      <w:ind w:left="505" w:hanging="505"/>
    </w:pPr>
    <w:rPr>
      <w:rFonts w:ascii="Arial" w:hAnsi="Arial" w:cs="Arial"/>
      <w:kern w:val="0"/>
      <w:sz w:val="24"/>
      <w14:ligatures w14:val="none"/>
    </w:rPr>
  </w:style>
  <w:style w:type="paragraph" w:customStyle="1" w:styleId="3GPPH4">
    <w:name w:val="3GPP H4"/>
    <w:basedOn w:val="RAN4H3"/>
    <w:next w:val="Normal"/>
    <w:qFormat/>
    <w:rsid w:val="00030BF8"/>
    <w:pPr>
      <w:numPr>
        <w:ilvl w:val="3"/>
      </w:numPr>
      <w:ind w:left="709"/>
    </w:pPr>
    <w:rPr>
      <w:sz w:val="22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30B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H">
    <w:name w:val="TH"/>
    <w:basedOn w:val="Normal"/>
    <w:link w:val="THChar"/>
    <w:qFormat/>
    <w:rsid w:val="00D8415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D84150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531A88"/>
  </w:style>
  <w:style w:type="paragraph" w:customStyle="1" w:styleId="TAN">
    <w:name w:val="TAN"/>
    <w:basedOn w:val="Normal"/>
    <w:link w:val="TANChar"/>
    <w:qFormat/>
    <w:rsid w:val="006C7A4B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6C7A4B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RAN4Observation">
    <w:name w:val="RAN4 Observation"/>
    <w:basedOn w:val="ListParagraph"/>
    <w:next w:val="Normal"/>
    <w:rsid w:val="00F61BD5"/>
    <w:pPr>
      <w:numPr>
        <w:numId w:val="8"/>
      </w:numPr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C56451"/>
    <w:pPr>
      <w:ind w:left="0" w:firstLine="0"/>
    </w:pPr>
    <w:rPr>
      <w:rFonts w:asciiTheme="minorHAnsi" w:hAnsiTheme="minorHAnsi" w:cstheme="minorHAnsi"/>
      <w:sz w:val="22"/>
      <w:szCs w:val="22"/>
    </w:rPr>
  </w:style>
  <w:style w:type="character" w:customStyle="1" w:styleId="RAN4observationChar">
    <w:name w:val="RAN4 observation Char"/>
    <w:basedOn w:val="DefaultParagraphFont"/>
    <w:link w:val="RAN4observation0"/>
    <w:rsid w:val="00C56451"/>
    <w:rPr>
      <w:rFonts w:eastAsia="Calibri" w:cstheme="minorHAnsi"/>
      <w:kern w:val="0"/>
      <w:lang w:val="en-US"/>
      <w14:ligatures w14:val="non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C56451"/>
    <w:pPr>
      <w:numPr>
        <w:numId w:val="9"/>
      </w:numPr>
      <w:ind w:left="0" w:firstLine="0"/>
    </w:pPr>
    <w:rPr>
      <w:rFonts w:cstheme="minorHAnsi"/>
      <w:b/>
      <w:i w:val="0"/>
      <w:color w:val="auto"/>
      <w:kern w:val="0"/>
      <w:sz w:val="22"/>
      <w:szCs w:val="20"/>
      <w14:ligatures w14:val="none"/>
    </w:rPr>
  </w:style>
  <w:style w:type="character" w:customStyle="1" w:styleId="RAN4proposalChar">
    <w:name w:val="RAN4 proposal Char"/>
    <w:basedOn w:val="DefaultParagraphFont"/>
    <w:link w:val="RAN4proposal"/>
    <w:rsid w:val="00C56451"/>
    <w:rPr>
      <w:rFonts w:cstheme="minorHAnsi"/>
      <w:b/>
      <w:iCs/>
      <w:kern w:val="0"/>
      <w:szCs w:val="2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qFormat/>
    <w:rsid w:val="00551563"/>
    <w:rPr>
      <w:color w:val="0563C1" w:themeColor="hyperlink"/>
      <w:u w:val="single"/>
    </w:rPr>
  </w:style>
  <w:style w:type="character" w:customStyle="1" w:styleId="RAN4H3Char">
    <w:name w:val="RAN4 H3 Char"/>
    <w:basedOn w:val="DefaultParagraphFont"/>
    <w:link w:val="RAN4H3"/>
    <w:rsid w:val="00551563"/>
    <w:rPr>
      <w:rFonts w:ascii="Arial" w:hAnsi="Arial" w:cs="Arial"/>
      <w:kern w:val="0"/>
      <w:sz w:val="24"/>
      <w:lang w:val="en-US"/>
      <w14:ligatures w14:val="none"/>
    </w:r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51563"/>
    <w:pPr>
      <w:spacing w:after="100"/>
    </w:pPr>
    <w:rPr>
      <w:rFonts w:ascii="Times New Roman" w:hAnsi="Times New Roman"/>
      <w:kern w:val="0"/>
      <w:sz w:val="20"/>
      <w14:ligatures w14:val="none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51563"/>
    <w:pPr>
      <w:spacing w:after="100"/>
    </w:pPr>
    <w:rPr>
      <w:rFonts w:ascii="Times New Roman" w:hAnsi="Times New Roman"/>
      <w:b/>
      <w:kern w:val="0"/>
      <w:sz w:val="20"/>
      <w14:ligatures w14:val="non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B6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02167"/>
    <w:pPr>
      <w:spacing w:after="0" w:line="240" w:lineRule="auto"/>
    </w:pPr>
  </w:style>
  <w:style w:type="character" w:styleId="FollowedHyperlink">
    <w:name w:val="FollowedHyperlink"/>
    <w:basedOn w:val="DefaultParagraphFont"/>
    <w:semiHidden/>
    <w:unhideWhenUsed/>
    <w:qFormat/>
    <w:rsid w:val="00686C04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167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67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67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7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7A3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167A3"/>
    <w:rPr>
      <w:color w:val="2B579A"/>
      <w:shd w:val="clear" w:color="auto" w:fill="E1DFDD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B10A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paragraph" w:customStyle="1" w:styleId="TAH">
    <w:name w:val="TAH"/>
    <w:basedOn w:val="TAC"/>
    <w:link w:val="TAHCar"/>
    <w:qFormat/>
    <w:rsid w:val="002B10A3"/>
    <w:rPr>
      <w:b/>
    </w:rPr>
  </w:style>
  <w:style w:type="paragraph" w:customStyle="1" w:styleId="TAC">
    <w:name w:val="TAC"/>
    <w:basedOn w:val="Normal"/>
    <w:link w:val="TACChar"/>
    <w:qFormat/>
    <w:rsid w:val="002B10A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2B10A3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CChar">
    <w:name w:val="TAC Char"/>
    <w:link w:val="TAC"/>
    <w:qFormat/>
    <w:rsid w:val="002B10A3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B10A3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5AIRPNAIUNRU-1328258698-28728</_dlc_DocId>
    <_dlc_DocIdUrl xmlns="71c5aaf6-e6ce-465b-b873-5148d2a4c105">
      <Url>https://nokia.sharepoint.com/sites/c5g/5gradio/_layouts/15/DocIdRedir.aspx?ID=5AIRPNAIUNRU-1328258698-28728</Url>
      <Description>5AIRPNAIUNRU-1328258698-28728</Description>
    </_dlc_DocIdUrl>
  </documentManagement>
</p:properties>
</file>

<file path=customXml/itemProps1.xml><?xml version="1.0" encoding="utf-8"?>
<ds:datastoreItem xmlns:ds="http://schemas.openxmlformats.org/officeDocument/2006/customXml" ds:itemID="{C7653F6A-E23A-4E0F-BB09-A769350357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9B2910-D61C-4ED3-9918-63A38DAD3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31741B-BFB9-4FC7-8380-90E9726B5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76289D-7D77-4A9C-A408-A4C1D7CD27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4C2FBC-35E4-4877-B78B-6F1AFB4FCDFF}">
  <ds:schemaRefs>
    <ds:schemaRef ds:uri="http://schemas.microsoft.com/office/2006/documentManagement/types"/>
    <ds:schemaRef ds:uri="3b34c8f0-1ef5-4d1e-bb66-517ce7fe7356"/>
    <ds:schemaRef ds:uri="http://purl.org/dc/dcmitype/"/>
    <ds:schemaRef ds:uri="0b6aed8e-0313-4d17-80ff-d0e5da4931c5"/>
    <ds:schemaRef ds:uri="http://schemas.openxmlformats.org/package/2006/metadata/core-properties"/>
    <ds:schemaRef ds:uri="http://purl.org/dc/terms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323</Words>
  <Characters>1842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Links>
    <vt:vector size="6" baseType="variant"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_Toc149926786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Nielsen (Nokia)</dc:creator>
  <cp:keywords/>
  <dc:description/>
  <cp:lastModifiedBy>Nokia</cp:lastModifiedBy>
  <cp:revision>44</cp:revision>
  <dcterms:created xsi:type="dcterms:W3CDTF">2023-11-03T18:40:00Z</dcterms:created>
  <dcterms:modified xsi:type="dcterms:W3CDTF">2023-11-04T01:00:00Z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30f1b04c-56a0-4395-887a-3042db00bf96</vt:lpwstr>
  </property>
  <property fmtid="{D5CDD505-2E9C-101B-9397-08002B2CF9AE}" pid="4" name="MediaServiceImageTags">
    <vt:lpwstr/>
  </property>
</Properties>
</file>